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27531D45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</w:t>
      </w:r>
      <w:r w:rsidR="00F36F8F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I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FB075F5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</w:t>
      </w:r>
      <w:r w:rsidR="00DE178E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ELETRÔNIC</w:t>
      </w:r>
      <w:r w:rsidR="00DE178E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O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0</w:t>
      </w:r>
      <w:r w:rsidR="0022798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010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22798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68D05996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73155910"/>
      <w:r w:rsidR="00C82DFF" w:rsidRPr="00C82DFF">
        <w:rPr>
          <w:rFonts w:ascii="Verdana" w:eastAsia="Batang;바탕" w:hAnsi="Verdana"/>
          <w:i/>
          <w:iCs/>
          <w:sz w:val="20"/>
          <w:szCs w:val="20"/>
        </w:rPr>
        <w:t>Constituição de Ata de Registro de Preços</w:t>
      </w:r>
      <w:r w:rsidR="00C82DFF" w:rsidRPr="00C82DFF">
        <w:rPr>
          <w:rFonts w:ascii="Verdana" w:eastAsia="Batang;바탕" w:hAnsi="Verdana"/>
          <w:b w:val="0"/>
          <w:bCs/>
          <w:i/>
          <w:iCs/>
          <w:sz w:val="20"/>
          <w:szCs w:val="20"/>
        </w:rPr>
        <w:t>,</w:t>
      </w:r>
      <w:r w:rsidR="00C82DFF" w:rsidRPr="00C82DFF">
        <w:rPr>
          <w:rFonts w:ascii="Verdana" w:eastAsia="Batang;바탕" w:hAnsi="Verdana"/>
          <w:b w:val="0"/>
          <w:bCs/>
          <w:iCs/>
          <w:sz w:val="20"/>
          <w:szCs w:val="20"/>
        </w:rPr>
        <w:t xml:space="preserve"> para futura e eventual </w:t>
      </w:r>
      <w:bookmarkEnd w:id="0"/>
      <w:r w:rsidR="00C82DFF" w:rsidRPr="00C82DFF">
        <w:rPr>
          <w:rFonts w:ascii="Verdana" w:hAnsi="Verdana" w:cs="Verdana"/>
          <w:b w:val="0"/>
          <w:bCs/>
          <w:sz w:val="20"/>
          <w:szCs w:val="20"/>
        </w:rPr>
        <w:t>aquisição de medicamentos para atender as necessidades da Farmácia Básica do município, através da Secretaria Municipal de Saúde</w:t>
      </w:r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22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95"/>
        <w:gridCol w:w="3531"/>
        <w:gridCol w:w="962"/>
        <w:gridCol w:w="1648"/>
        <w:gridCol w:w="1989"/>
      </w:tblGrid>
      <w:tr w:rsidR="00227988" w:rsidRPr="0056209B" w14:paraId="367CF53E" w14:textId="77777777" w:rsidTr="00227988">
        <w:trPr>
          <w:jc w:val="center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CE4D9E9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3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889AE9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AB9943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B237728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9F25E1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227988" w:rsidRPr="0056209B" w14:paraId="45E33D68" w14:textId="77777777" w:rsidTr="00227988">
        <w:trPr>
          <w:trHeight w:val="393"/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2D91074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01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C59368B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/>
                <w:sz w:val="20"/>
                <w:szCs w:val="20"/>
              </w:rPr>
              <w:t>FENOBARBITAL 100 MG – FORNECIDO EM BLISTER COM 10,15 OU 30 COMPRIMIDOS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58E2479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250.000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91A15B7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R$ 0,18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BFEC91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</w:t>
            </w:r>
            <w:r>
              <w:rPr>
                <w:rFonts w:ascii="Verdana" w:hAnsi="Verdana" w:cs="Verdana"/>
              </w:rPr>
              <w:t xml:space="preserve"> </w:t>
            </w:r>
            <w:r w:rsidRPr="0056209B">
              <w:rPr>
                <w:rFonts w:ascii="Verdana" w:hAnsi="Verdana" w:cs="Verdana"/>
              </w:rPr>
              <w:t>45.000,00</w:t>
            </w:r>
          </w:p>
        </w:tc>
      </w:tr>
      <w:tr w:rsidR="00227988" w:rsidRPr="0056209B" w14:paraId="1B59BDC1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9B7AA9B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02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18BE65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CLONAZEPAM 2 MG – FORNECIDO EM BLISTER COM 10,15 OU 30 COMPRIMIDOS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E4D0A7A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400.000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C979F5F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R$ 0,05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C9CA11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R$ 20.000,00</w:t>
            </w:r>
          </w:p>
        </w:tc>
      </w:tr>
      <w:tr w:rsidR="00227988" w:rsidRPr="0056209B" w14:paraId="0613FB7B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CD144D7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03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34AE0FE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AMITRIPTILINA 25 MG - FORNECIDO EM BLISTER COM 10,15 OU 30 COMPRIMIDOS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AA657E6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180.000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A86F469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R$ 0,05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5B4286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R$ 9.000,00</w:t>
            </w:r>
          </w:p>
        </w:tc>
      </w:tr>
      <w:tr w:rsidR="00227988" w:rsidRPr="0056209B" w14:paraId="5D4BB463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A34745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04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DF1F4A3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ENALAPRIL, MALEATO 10 MG - FORNECIDO EM BLISTER COM 10,15 OU 30 COMPRIMIDOS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642F180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400.000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1377EA2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R$ 0,04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020376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R$ 16.000,00</w:t>
            </w:r>
          </w:p>
        </w:tc>
      </w:tr>
      <w:tr w:rsidR="00227988" w:rsidRPr="0056209B" w14:paraId="6BD246EB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C5410CF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05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0159CAF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ENALAPRIL, MALEATO 20 MG - FORNECIDO EM BLISTER COM 10,15 OU 30 COMPRIMIDOS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828A3FD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300.000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A280684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R$ 0,06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8EC2C1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R$ 18.000,00</w:t>
            </w:r>
          </w:p>
        </w:tc>
      </w:tr>
      <w:tr w:rsidR="00227988" w:rsidRPr="0056209B" w14:paraId="718C7D15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CF79948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06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C05F5C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METRONIDAZOL 250 MG – EMBALAGEM FRACIONAVEL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171E2C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60.000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DED37FA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R$ 0,21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89624A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R$ 12.600,00</w:t>
            </w:r>
          </w:p>
        </w:tc>
      </w:tr>
      <w:tr w:rsidR="00227988" w:rsidRPr="0056209B" w14:paraId="4D2C1BFB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5A7846B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07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8FC506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LOSARTANA POTÁSSICA 50 MG - FORNECIDO EM BLISTER COM 10,15 OU 30 COMPRIMIDOS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867450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900.000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528E1BA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R$ 0,08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686D0A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R$ 72.000,00</w:t>
            </w:r>
          </w:p>
        </w:tc>
      </w:tr>
      <w:tr w:rsidR="00227988" w:rsidRPr="0056209B" w14:paraId="724B1E89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3A560F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08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9044A2D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VALPROATO DE SÓDIO OU ÁCIDO VALPRÓICO 57,624 MG/ML, FRASCO 100 ML + COPO DOSADOR – SOLUÇÃO ORAL – XAROPE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49E7A30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5.000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EC2551D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R$ 6,62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47EC90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R$ 33.100,00</w:t>
            </w:r>
          </w:p>
        </w:tc>
      </w:tr>
      <w:tr w:rsidR="00227988" w:rsidRPr="0056209B" w14:paraId="662FCDC7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6DF5FE3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09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6E5385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PERICIAZINA 40MG/ML 4% SOLUÇÃO ORAL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D86D6CD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5.000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EB6D3D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R$ 22,75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CA83D2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R$ 113.750,00</w:t>
            </w:r>
          </w:p>
        </w:tc>
      </w:tr>
      <w:tr w:rsidR="00227988" w:rsidRPr="0056209B" w14:paraId="017AA418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2F637DD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10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AC9FAB1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SIMETICONA 75MG/ML – SOLUÇÃO ORAL. FORNECIDO EM FRASCO COM 20 ML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A3373C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5.000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D8AD7F5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R$ 2,48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8B9FB4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R$ 12.400,00</w:t>
            </w:r>
          </w:p>
        </w:tc>
      </w:tr>
      <w:tr w:rsidR="00227988" w:rsidRPr="0056209B" w14:paraId="42AA4363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8F5EF2E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lastRenderedPageBreak/>
              <w:t>11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DE595F8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ALBENDAZOL 40MG/ML – SUSPENSÃO ORAL – FRASCO COM 10 ML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BB743BB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3.500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0AE217E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R$ 1,14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47C055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R$3.990,00</w:t>
            </w:r>
          </w:p>
        </w:tc>
      </w:tr>
      <w:tr w:rsidR="00227988" w:rsidRPr="0056209B" w14:paraId="379C383C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E803E2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12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7E9C38E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ALENDRONATO DE SÓDIO 70MG – FORNECIDO EM EMBALAGEM CONTENDO 4 COMPRIMIDOS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FFD8E0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20.000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3015B7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R$ 0,25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BDEF8F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R$ 5.000,00</w:t>
            </w:r>
          </w:p>
        </w:tc>
      </w:tr>
      <w:tr w:rsidR="00227988" w:rsidRPr="0056209B" w14:paraId="3A84ACD7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F26363A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13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7FB4681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FENITOÍNA SÓDICA 100 MG - FORNECIDO EM BLISTER COM 10,15 OU 30 COMPRIMIDOS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CCB161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45.000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BDD372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R$ 0,17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6583F8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R$ 7.650,00</w:t>
            </w:r>
          </w:p>
        </w:tc>
      </w:tr>
      <w:tr w:rsidR="00227988" w:rsidRPr="0056209B" w14:paraId="0BFF4451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EE795BE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14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5684122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FENOBARBITAL 40 MG/ML – FORNECIDO EM FRASCO CONTENDO 20 ML – SOLUÇÃO ORAL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B97AE82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1.000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50EA66A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R$ 5,44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30DA6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R$ 5.440,00</w:t>
            </w:r>
          </w:p>
        </w:tc>
      </w:tr>
      <w:tr w:rsidR="00227988" w:rsidRPr="0056209B" w14:paraId="35E33666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EC94F1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15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1AC043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FLUCONAZOL 150MG – BLISTER COM 01 COMPRIMIDO OU EMBALAGEM PRIMÁRIA FRACIONÁVEL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4E9498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25.000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A76548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R$ 0,68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E561BB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R$ 17.000,00</w:t>
            </w:r>
          </w:p>
        </w:tc>
      </w:tr>
      <w:tr w:rsidR="00227988" w:rsidRPr="0056209B" w14:paraId="55A51934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AABD72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16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932A8CF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HIDRALAZINA, CLORIDRATO 25MG - FORNECIDO EM BLISTER COM 10,15 OU 30 COMPRIMIDOS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7830AB5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80.000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3E7ED1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R$ 0,21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94198E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R$ 16.800,00</w:t>
            </w:r>
          </w:p>
        </w:tc>
      </w:tr>
      <w:tr w:rsidR="00227988" w:rsidRPr="0056209B" w14:paraId="66322CA6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9C4B7B5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17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AC87019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IBUPROFENO 50MG/ML – FORNECIDO EM FRASCO CONTENDO 20 ML – SOLUÇÃO ORAL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8144A7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15.000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8337EC8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R$ 2,37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937667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R$ 35.550,00</w:t>
            </w:r>
          </w:p>
        </w:tc>
      </w:tr>
      <w:tr w:rsidR="00227988" w:rsidRPr="0056209B" w14:paraId="01BE88D1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DE7D757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18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23CE1D3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LEVODOPA 100MG + BENSERAZIDA 25MG HBS – CÁPSULA DE LIBERAÇÃO PROLONGADA. SENDO FORNECIDO EM EMBALAGEM COM 30 CÁPSULAS LIBERAÇÃO PROLONGADA.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4B01E7D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35.000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38E7C26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R$ 1,87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D965F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R$ 65.450,00</w:t>
            </w:r>
          </w:p>
        </w:tc>
      </w:tr>
      <w:tr w:rsidR="00227988" w:rsidRPr="0056209B" w14:paraId="17CC85C1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93664A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19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C7C662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METOCLOPRAMIDA, CLORIDRATO 4MG/ML – FRASCO CONTENDO 10 ML – SOLUÇÃO ORAL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5124920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1.500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8C2FAA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R$ 1,69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D6AF1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R$ 2.535,00</w:t>
            </w:r>
          </w:p>
        </w:tc>
      </w:tr>
      <w:tr w:rsidR="00227988" w:rsidRPr="0056209B" w14:paraId="36BFFC7F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C340DAA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20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FCF05A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 xml:space="preserve">METOPROLOL, SUCCINATO 50MG -FORNECIDO EM BLISTER COM 10,15 OU 30 COMPRIMIDOS 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9D6C02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100.000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7457539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R$ 1,00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AEE626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R$ 100.000,00</w:t>
            </w:r>
          </w:p>
        </w:tc>
      </w:tr>
      <w:tr w:rsidR="00227988" w:rsidRPr="0056209B" w14:paraId="4FE3072A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E4672EB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21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FB398F4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MICONAZOL, NITRATO 2% CREME DERMATOLÓGICO, EM TUBO COM 60 GRAMAS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7FFC4F2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8.000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A335EF2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R$ 21,99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CE1405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R$ 175.920,00</w:t>
            </w:r>
          </w:p>
        </w:tc>
      </w:tr>
      <w:tr w:rsidR="00227988" w:rsidRPr="0056209B" w14:paraId="78A94620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396C021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22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55A514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OMEPRAZOL 20MG - FORNECIDO EM BLISTER COM 10,15 OU 30 COMPRIMIDOS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5AACA1B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800.000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4183F7B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R$ 0,25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482B12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R$ 200.000,00</w:t>
            </w:r>
          </w:p>
        </w:tc>
      </w:tr>
      <w:tr w:rsidR="00227988" w:rsidRPr="0056209B" w14:paraId="6AFF5B86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0F42BBE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lastRenderedPageBreak/>
              <w:t>23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3EE414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PARACETAMOL 200MG/ML – SOLUÇÃO ORAL – FRASCO COM NO MÍNIMO 20 ML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C094C1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20.000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4178084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R$ 1,23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A0E9C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R$ 24.600,00</w:t>
            </w:r>
          </w:p>
        </w:tc>
      </w:tr>
      <w:tr w:rsidR="00227988" w:rsidRPr="0056209B" w14:paraId="7BC6831C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1671040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24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9E748BB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PREDNISOLONA, FOSFATO SÓDICO 4,02MG (EQUIVALENTE A 3MG DE PREDNISOLONA) – FRASCO 60 ML + COPO DOSADOR – SOLUÇÃO ORAL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8DE13D6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8.000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AABD3C9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R$ 4,03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E86DBA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R$ 32.240,00</w:t>
            </w:r>
          </w:p>
        </w:tc>
      </w:tr>
      <w:tr w:rsidR="00227988" w:rsidRPr="0056209B" w14:paraId="336A632C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9A0C3D5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25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7858330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PREDNISONA 5MG - FORNECIDO EM BLISTER COM EMBALAGEM PRIMÁRIA FRACIONÁVEL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806CD36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80.000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7FB655D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R$ 0,14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6C64F9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R$ 11.200,00</w:t>
            </w:r>
          </w:p>
        </w:tc>
      </w:tr>
      <w:tr w:rsidR="00227988" w:rsidRPr="0056209B" w14:paraId="59FB65C1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6B6A1A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26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AD21621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PREDNISONA 20MG - FORNECIDO EM BLISTER COM 10,15 OU 30 COMPRIMIDOS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8A7A9B0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100.000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325732C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R$ 0,20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C0153B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R$ 20.000,00</w:t>
            </w:r>
          </w:p>
        </w:tc>
      </w:tr>
      <w:tr w:rsidR="00227988" w:rsidRPr="0056209B" w14:paraId="780E5C38" w14:textId="77777777" w:rsidTr="00227988">
        <w:trPr>
          <w:jc w:val="center"/>
        </w:trPr>
        <w:tc>
          <w:tcPr>
            <w:tcW w:w="10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C7B778E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27</w:t>
            </w:r>
          </w:p>
        </w:tc>
        <w:tc>
          <w:tcPr>
            <w:tcW w:w="35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A63F47" w14:textId="77777777" w:rsidR="00227988" w:rsidRPr="0056209B" w:rsidRDefault="00227988" w:rsidP="0022798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VALPROATO DE SÓDIO OU ÁCIDO VALPRÓICO 576 MG (EQUIVALENTE A 500MG DE ÁCIDO VALPRÓICO) – CÁPSULA OU COMPRIMIDO - FORNECIDO EM BLISTER COM 10,15 OU 30 COMPRIMIDOS</w:t>
            </w: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FD66594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sz w:val="20"/>
                <w:szCs w:val="20"/>
              </w:rPr>
              <w:t>180.000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F03AFFC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R$ 0,70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8352D9" w14:textId="77777777" w:rsidR="00227988" w:rsidRPr="0056209B" w:rsidRDefault="00227988" w:rsidP="0022798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</w:rPr>
              <w:t>R$ 126.000,00</w:t>
            </w:r>
          </w:p>
        </w:tc>
      </w:tr>
      <w:tr w:rsidR="00227988" w:rsidRPr="0056209B" w14:paraId="1F5F3C3A" w14:textId="77777777" w:rsidTr="00227988">
        <w:trPr>
          <w:jc w:val="center"/>
        </w:trPr>
        <w:tc>
          <w:tcPr>
            <w:tcW w:w="7236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F4C741" w14:textId="77777777" w:rsidR="00227988" w:rsidRPr="0056209B" w:rsidRDefault="00227988" w:rsidP="00227988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56209B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8CECA5" w14:textId="77777777" w:rsidR="00227988" w:rsidRPr="0056209B" w:rsidRDefault="00227988" w:rsidP="0022798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56209B">
              <w:rPr>
                <w:rFonts w:ascii="Verdana" w:hAnsi="Verdana" w:cs="Verdana"/>
                <w:b/>
                <w:bCs/>
                <w:sz w:val="20"/>
                <w:szCs w:val="20"/>
              </w:rPr>
              <w:t>R$ 1.201.225,00</w:t>
            </w:r>
          </w:p>
        </w:tc>
      </w:tr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049D4BD0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19837DC8" w14:textId="77777777" w:rsidR="00C82DFF" w:rsidRDefault="00C82DFF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2CB4D5A1" w14:textId="77777777" w:rsidR="00C82DFF" w:rsidRDefault="00C82DFF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647D0EFC" w:rsidR="00162338" w:rsidRPr="00C82DFF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82DFF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C82DFF" w:rsidSect="00DF3B6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985" w:right="1274" w:bottom="1418" w:left="1275" w:header="568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104A2" w14:textId="77777777" w:rsidR="00842BC0" w:rsidRDefault="00842BC0">
      <w:pPr>
        <w:spacing w:after="0" w:line="240" w:lineRule="auto"/>
      </w:pPr>
      <w:r>
        <w:separator/>
      </w:r>
    </w:p>
  </w:endnote>
  <w:endnote w:type="continuationSeparator" w:id="0">
    <w:p w14:paraId="3ECCF5E6" w14:textId="77777777" w:rsidR="00842BC0" w:rsidRDefault="00842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Batang;바탕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D2931" w14:textId="77777777" w:rsidR="00842BC0" w:rsidRDefault="00842BC0">
      <w:pPr>
        <w:spacing w:after="0" w:line="240" w:lineRule="auto"/>
      </w:pPr>
      <w:r>
        <w:separator/>
      </w:r>
    </w:p>
  </w:footnote>
  <w:footnote w:type="continuationSeparator" w:id="0">
    <w:p w14:paraId="411F2713" w14:textId="77777777" w:rsidR="00842BC0" w:rsidRDefault="00842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0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b/>
        <w:sz w:val="18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1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835806556">
    <w:abstractNumId w:val="0"/>
  </w:num>
  <w:num w:numId="2" w16cid:durableId="943270321">
    <w:abstractNumId w:val="1"/>
  </w:num>
  <w:num w:numId="3" w16cid:durableId="625815786">
    <w:abstractNumId w:val="2"/>
  </w:num>
  <w:num w:numId="4" w16cid:durableId="9322059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62483"/>
    <w:rsid w:val="0006642A"/>
    <w:rsid w:val="000C7737"/>
    <w:rsid w:val="001115FA"/>
    <w:rsid w:val="00132615"/>
    <w:rsid w:val="00162338"/>
    <w:rsid w:val="00180BA9"/>
    <w:rsid w:val="0019025B"/>
    <w:rsid w:val="001D0DB3"/>
    <w:rsid w:val="00227988"/>
    <w:rsid w:val="00286969"/>
    <w:rsid w:val="002A72FF"/>
    <w:rsid w:val="00310341"/>
    <w:rsid w:val="00477218"/>
    <w:rsid w:val="00480C74"/>
    <w:rsid w:val="004B4EF1"/>
    <w:rsid w:val="004B5885"/>
    <w:rsid w:val="00591CE2"/>
    <w:rsid w:val="005A2FB7"/>
    <w:rsid w:val="005A3752"/>
    <w:rsid w:val="00715422"/>
    <w:rsid w:val="007C74E3"/>
    <w:rsid w:val="007D6529"/>
    <w:rsid w:val="00842BC0"/>
    <w:rsid w:val="00846C71"/>
    <w:rsid w:val="00865548"/>
    <w:rsid w:val="008934C3"/>
    <w:rsid w:val="008B6047"/>
    <w:rsid w:val="008C4DC8"/>
    <w:rsid w:val="008D5B17"/>
    <w:rsid w:val="008D7EFB"/>
    <w:rsid w:val="00913F93"/>
    <w:rsid w:val="00942E96"/>
    <w:rsid w:val="009A39A7"/>
    <w:rsid w:val="009D78FF"/>
    <w:rsid w:val="00AA2D54"/>
    <w:rsid w:val="00AE54CC"/>
    <w:rsid w:val="00AF58D5"/>
    <w:rsid w:val="00BB6BF1"/>
    <w:rsid w:val="00C56EC1"/>
    <w:rsid w:val="00C82DFF"/>
    <w:rsid w:val="00DB2799"/>
    <w:rsid w:val="00DE178E"/>
    <w:rsid w:val="00DF3B65"/>
    <w:rsid w:val="00E1064C"/>
    <w:rsid w:val="00E27B02"/>
    <w:rsid w:val="00EB25DD"/>
    <w:rsid w:val="00F0094F"/>
    <w:rsid w:val="00F36F8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C82DFF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Ttulo3">
    <w:name w:val="heading 3"/>
    <w:basedOn w:val="Normal"/>
    <w:next w:val="Normal"/>
    <w:link w:val="Ttulo3Char"/>
    <w:qFormat/>
    <w:rsid w:val="00C82DFF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Ttulo7">
    <w:name w:val="heading 7"/>
    <w:basedOn w:val="Normal"/>
    <w:next w:val="Normal"/>
    <w:link w:val="Ttulo7Char"/>
    <w:qFormat/>
    <w:rsid w:val="00C82DFF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Calibri" w:hAnsi="Cambria" w:cs="Tahoma"/>
      <w:i/>
      <w:iCs/>
      <w:color w:val="404040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EC7082"/>
  </w:style>
  <w:style w:type="character" w:customStyle="1" w:styleId="RodapChar">
    <w:name w:val="Rodapé Char"/>
    <w:basedOn w:val="Fontepargpadro"/>
    <w:link w:val="Rodap"/>
    <w:qFormat/>
    <w:rsid w:val="00EC7082"/>
  </w:style>
  <w:style w:type="character" w:customStyle="1" w:styleId="TextodebaloChar">
    <w:name w:val="Texto de balão Char"/>
    <w:basedOn w:val="Fontepargpadro"/>
    <w:link w:val="Textodebalo"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qFormat/>
    <w:rsid w:val="00FB7731"/>
  </w:style>
  <w:style w:type="character" w:styleId="Hyperlink">
    <w:name w:val="Hyperlink"/>
    <w:basedOn w:val="Fontepargpadro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Ttulo2Char">
    <w:name w:val="Título 2 Char"/>
    <w:basedOn w:val="Fontepargpadro"/>
    <w:link w:val="Ttulo2"/>
    <w:rsid w:val="00C82DFF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Ttulo3Char">
    <w:name w:val="Título 3 Char"/>
    <w:basedOn w:val="Fontepargpadro"/>
    <w:link w:val="Ttulo3"/>
    <w:rsid w:val="00C82DFF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Ttulo7Char">
    <w:name w:val="Título 7 Char"/>
    <w:basedOn w:val="Fontepargpadro"/>
    <w:link w:val="Ttulo7"/>
    <w:rsid w:val="00C82DFF"/>
    <w:rPr>
      <w:rFonts w:ascii="Cambria" w:eastAsia="Calibri" w:hAnsi="Cambria" w:cs="Tahoma"/>
      <w:i/>
      <w:iCs/>
      <w:color w:val="404040"/>
      <w:sz w:val="24"/>
      <w:szCs w:val="24"/>
      <w:lang w:eastAsia="zh-CN"/>
    </w:rPr>
  </w:style>
  <w:style w:type="character" w:customStyle="1" w:styleId="WW8Num2z0">
    <w:name w:val="WW8Num2z0"/>
    <w:rsid w:val="00C82DFF"/>
    <w:rPr>
      <w:rFonts w:ascii="Verdana" w:hAnsi="Verdana" w:cs="Verdana"/>
      <w:b/>
      <w:sz w:val="18"/>
      <w:szCs w:val="20"/>
    </w:rPr>
  </w:style>
  <w:style w:type="character" w:customStyle="1" w:styleId="WW8Num3z0">
    <w:name w:val="WW8Num3z0"/>
    <w:rsid w:val="00C82DFF"/>
    <w:rPr>
      <w:rFonts w:hint="default"/>
      <w:b/>
      <w:bCs/>
    </w:rPr>
  </w:style>
  <w:style w:type="character" w:customStyle="1" w:styleId="Fontepargpadro1">
    <w:name w:val="Fonte parág. padrão1"/>
    <w:rsid w:val="00C82DFF"/>
  </w:style>
  <w:style w:type="character" w:customStyle="1" w:styleId="WW8Num1z0">
    <w:name w:val="WW8Num1z0"/>
    <w:rsid w:val="00C82DFF"/>
    <w:rPr>
      <w:rFonts w:ascii="Verdana" w:hAnsi="Verdana" w:cs="Verdana"/>
      <w:b/>
      <w:sz w:val="18"/>
    </w:rPr>
  </w:style>
  <w:style w:type="character" w:customStyle="1" w:styleId="WW8Num1z1">
    <w:name w:val="WW8Num1z1"/>
    <w:rsid w:val="00C82DFF"/>
  </w:style>
  <w:style w:type="character" w:customStyle="1" w:styleId="WW8Num1z2">
    <w:name w:val="WW8Num1z2"/>
    <w:rsid w:val="00C82DFF"/>
  </w:style>
  <w:style w:type="character" w:customStyle="1" w:styleId="WW8Num1z3">
    <w:name w:val="WW8Num1z3"/>
    <w:rsid w:val="00C82DFF"/>
  </w:style>
  <w:style w:type="character" w:customStyle="1" w:styleId="WW8Num1z4">
    <w:name w:val="WW8Num1z4"/>
    <w:rsid w:val="00C82DFF"/>
  </w:style>
  <w:style w:type="character" w:customStyle="1" w:styleId="WW8Num1z5">
    <w:name w:val="WW8Num1z5"/>
    <w:rsid w:val="00C82DFF"/>
  </w:style>
  <w:style w:type="character" w:customStyle="1" w:styleId="WW8Num1z6">
    <w:name w:val="WW8Num1z6"/>
    <w:rsid w:val="00C82DFF"/>
  </w:style>
  <w:style w:type="character" w:customStyle="1" w:styleId="WW8Num1z7">
    <w:name w:val="WW8Num1z7"/>
    <w:rsid w:val="00C82DFF"/>
  </w:style>
  <w:style w:type="character" w:customStyle="1" w:styleId="WW8Num1z8">
    <w:name w:val="WW8Num1z8"/>
    <w:rsid w:val="00C82DFF"/>
  </w:style>
  <w:style w:type="character" w:customStyle="1" w:styleId="WW8Num2z1">
    <w:name w:val="WW8Num2z1"/>
    <w:rsid w:val="00C82DFF"/>
  </w:style>
  <w:style w:type="character" w:customStyle="1" w:styleId="WW8Num2z2">
    <w:name w:val="WW8Num2z2"/>
    <w:rsid w:val="00C82DFF"/>
  </w:style>
  <w:style w:type="character" w:customStyle="1" w:styleId="WW8Num2z3">
    <w:name w:val="WW8Num2z3"/>
    <w:rsid w:val="00C82DFF"/>
  </w:style>
  <w:style w:type="character" w:customStyle="1" w:styleId="WW8Num2z4">
    <w:name w:val="WW8Num2z4"/>
    <w:rsid w:val="00C82DFF"/>
  </w:style>
  <w:style w:type="character" w:customStyle="1" w:styleId="WW8Num2z5">
    <w:name w:val="WW8Num2z5"/>
    <w:rsid w:val="00C82DFF"/>
  </w:style>
  <w:style w:type="character" w:customStyle="1" w:styleId="WW8Num2z6">
    <w:name w:val="WW8Num2z6"/>
    <w:rsid w:val="00C82DFF"/>
  </w:style>
  <w:style w:type="character" w:customStyle="1" w:styleId="WW8Num2z7">
    <w:name w:val="WW8Num2z7"/>
    <w:rsid w:val="00C82DFF"/>
  </w:style>
  <w:style w:type="character" w:customStyle="1" w:styleId="WW8Num2z8">
    <w:name w:val="WW8Num2z8"/>
    <w:rsid w:val="00C82DFF"/>
  </w:style>
  <w:style w:type="character" w:customStyle="1" w:styleId="Fontepargpadro2">
    <w:name w:val="Fonte parág. padrão2"/>
    <w:rsid w:val="00C82DFF"/>
  </w:style>
  <w:style w:type="character" w:customStyle="1" w:styleId="Nmerodepgina1">
    <w:name w:val="Número de página1"/>
    <w:basedOn w:val="Fontepargpadro2"/>
    <w:rsid w:val="00C82DFF"/>
  </w:style>
  <w:style w:type="character" w:customStyle="1" w:styleId="NormalWebChar">
    <w:name w:val="Normal (Web) Char"/>
    <w:rsid w:val="00C82DFF"/>
    <w:rPr>
      <w:rFonts w:ascii="Times New Roman" w:eastAsia="Times New Roman" w:hAnsi="Times New Roman" w:cs="Times New Roman"/>
      <w:sz w:val="24"/>
      <w:szCs w:val="24"/>
    </w:rPr>
  </w:style>
  <w:style w:type="character" w:customStyle="1" w:styleId="PargrafoNormalChar">
    <w:name w:val="Parágrafo Normal Char"/>
    <w:rsid w:val="00C82DF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Fontepargpadro2"/>
    <w:rsid w:val="00C82DFF"/>
  </w:style>
  <w:style w:type="character" w:customStyle="1" w:styleId="ListLabel1">
    <w:name w:val="ListLabel 1"/>
    <w:rsid w:val="00C82DFF"/>
    <w:rPr>
      <w:rFonts w:ascii="Verdana" w:hAnsi="Verdana" w:cs="Verdana"/>
      <w:b/>
      <w:sz w:val="18"/>
    </w:rPr>
  </w:style>
  <w:style w:type="character" w:styleId="HiperlinkVisitado">
    <w:name w:val="FollowedHyperlink"/>
    <w:rsid w:val="00C82DFF"/>
    <w:rPr>
      <w:color w:val="800080"/>
      <w:u w:val="single"/>
    </w:rPr>
  </w:style>
  <w:style w:type="character" w:customStyle="1" w:styleId="Hyperlink1">
    <w:name w:val="Hyperlink1"/>
    <w:rsid w:val="00C82DFF"/>
    <w:rPr>
      <w:color w:val="000080"/>
      <w:u w:val="single"/>
    </w:rPr>
  </w:style>
  <w:style w:type="paragraph" w:customStyle="1" w:styleId="Ttulo20">
    <w:name w:val="Título2"/>
    <w:basedOn w:val="Normal"/>
    <w:next w:val="Corpodetexto"/>
    <w:rsid w:val="00C82DFF"/>
    <w:pPr>
      <w:keepNext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Ttulo10">
    <w:name w:val="Título1"/>
    <w:basedOn w:val="Normal"/>
    <w:next w:val="Corpodetexto"/>
    <w:rsid w:val="00C82DFF"/>
    <w:pPr>
      <w:keepNext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Legenda1">
    <w:name w:val="Legenda1"/>
    <w:basedOn w:val="Normal"/>
    <w:rsid w:val="00C82DFF"/>
    <w:pPr>
      <w:suppressLineNumber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Corpodetexto21">
    <w:name w:val="Corpo de texto 21"/>
    <w:basedOn w:val="Normal"/>
    <w:rsid w:val="00C82DFF"/>
    <w:pPr>
      <w:tabs>
        <w:tab w:val="left" w:pos="0"/>
        <w:tab w:val="left" w:pos="1134"/>
      </w:tabs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PargrafodaLista1">
    <w:name w:val="Parágrafo da Lista1"/>
    <w:basedOn w:val="Normal"/>
    <w:rsid w:val="00C82D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xtodebalo1">
    <w:name w:val="Texto de balão1"/>
    <w:basedOn w:val="Normal"/>
    <w:rsid w:val="00C82DFF"/>
    <w:pPr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NmerosPrincipais">
    <w:name w:val="Números Principais"/>
    <w:basedOn w:val="Normal"/>
    <w:rsid w:val="00C82DFF"/>
    <w:pPr>
      <w:spacing w:before="12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LetrasMultinvel">
    <w:name w:val="Letras Multinível"/>
    <w:basedOn w:val="Corpodetexto"/>
    <w:rsid w:val="00C82DFF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rgrafoNormal">
    <w:name w:val="Parágrafo Normal"/>
    <w:basedOn w:val="Normal"/>
    <w:rsid w:val="00C82DFF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tedodoquadro">
    <w:name w:val="Conteúdo do quadro"/>
    <w:basedOn w:val="Normal"/>
    <w:rsid w:val="00C82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ivel2">
    <w:name w:val="Nivel 2"/>
    <w:basedOn w:val="Normal"/>
    <w:rsid w:val="00C82DFF"/>
    <w:pPr>
      <w:numPr>
        <w:numId w:val="4"/>
      </w:numPr>
      <w:spacing w:before="120" w:after="120"/>
      <w:ind w:left="0" w:firstLine="0"/>
      <w:jc w:val="both"/>
    </w:pPr>
    <w:rPr>
      <w:rFonts w:ascii="Arial" w:eastAsia="Arial" w:hAnsi="Arial" w:cs="Arial"/>
      <w:color w:val="000000"/>
      <w:sz w:val="20"/>
      <w:szCs w:val="20"/>
      <w:lang w:eastAsia="zh-CN"/>
    </w:rPr>
  </w:style>
  <w:style w:type="paragraph" w:customStyle="1" w:styleId="Nivel01">
    <w:name w:val="Nivel 01"/>
    <w:basedOn w:val="Ttulo1"/>
    <w:next w:val="Normal"/>
    <w:rsid w:val="00C82DFF"/>
    <w:pPr>
      <w:tabs>
        <w:tab w:val="left" w:pos="567"/>
      </w:tabs>
      <w:spacing w:line="240" w:lineRule="auto"/>
      <w:jc w:val="both"/>
    </w:pPr>
    <w:rPr>
      <w:rFonts w:ascii="Ecofont_Spranq_eco_Sans" w:eastAsia="Times New Roman" w:hAnsi="Ecofont_Spranq_eco_Sans" w:cs="Ecofont_Spranq_eco_Sans"/>
      <w:b/>
      <w:bCs/>
      <w:color w:val="000000"/>
      <w:sz w:val="20"/>
      <w:szCs w:val="20"/>
      <w:lang w:eastAsia="zh-CN"/>
    </w:rPr>
  </w:style>
  <w:style w:type="paragraph" w:customStyle="1" w:styleId="PADRO">
    <w:name w:val="PADRÃO"/>
    <w:rsid w:val="00C82D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Nvel2-Red">
    <w:name w:val="Nível 2 -Red"/>
    <w:basedOn w:val="Nivel2"/>
    <w:rsid w:val="00C82DFF"/>
    <w:rPr>
      <w:i/>
      <w:iCs/>
      <w:color w:val="FF0000"/>
    </w:rPr>
  </w:style>
  <w:style w:type="paragraph" w:customStyle="1" w:styleId="Ttulodetabela">
    <w:name w:val="Título de tabela"/>
    <w:basedOn w:val="Contedodatabela"/>
    <w:rsid w:val="00C82DFF"/>
    <w:pPr>
      <w:jc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768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42</cp:revision>
  <cp:lastPrinted>2025-03-17T18:14:00Z</cp:lastPrinted>
  <dcterms:created xsi:type="dcterms:W3CDTF">2024-02-06T14:35:00Z</dcterms:created>
  <dcterms:modified xsi:type="dcterms:W3CDTF">2025-03-17T18:14:00Z</dcterms:modified>
  <dc:language>pt-BR</dc:language>
</cp:coreProperties>
</file>